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BA56E43" w14:textId="77777777" w:rsidR="007555BF" w:rsidRDefault="00000000">
      <w:pPr>
        <w:spacing w:before="120"/>
        <w:ind w:left="2127" w:hanging="2127"/>
        <w:rPr>
          <w:rFonts w:ascii="Arial" w:eastAsia="Arial" w:hAnsi="Arial" w:cs="Arial"/>
        </w:rPr>
      </w:pPr>
      <w:r>
        <w:rPr>
          <w:rFonts w:ascii="Arial" w:eastAsia="Arial" w:hAnsi="Arial" w:cs="Arial"/>
          <w:b/>
        </w:rPr>
        <w:t>Source:</w:t>
      </w:r>
      <w:r>
        <w:rPr>
          <w:rFonts w:ascii="Arial" w:eastAsia="Arial" w:hAnsi="Arial" w:cs="Arial"/>
          <w:b/>
        </w:rPr>
        <w:tab/>
        <w:t>SA4 Gender Diversity Committee</w:t>
      </w:r>
      <w:r>
        <w:rPr>
          <w:rFonts w:ascii="Arial" w:eastAsia="Arial" w:hAnsi="Arial" w:cs="Arial"/>
          <w:vertAlign w:val="superscript"/>
        </w:rPr>
        <w:footnoteReference w:id="1"/>
      </w:r>
    </w:p>
    <w:p w14:paraId="0483D430" w14:textId="77777777" w:rsidR="007555BF" w:rsidRDefault="00000000">
      <w:pPr>
        <w:ind w:left="2131" w:hanging="2131"/>
        <w:rPr>
          <w:rFonts w:ascii="Arial" w:eastAsia="Arial" w:hAnsi="Arial" w:cs="Arial"/>
        </w:rPr>
      </w:pPr>
      <w:r>
        <w:rPr>
          <w:rFonts w:ascii="Arial" w:eastAsia="Arial" w:hAnsi="Arial" w:cs="Arial"/>
          <w:b/>
        </w:rPr>
        <w:t>Title:</w:t>
      </w:r>
      <w:r>
        <w:rPr>
          <w:rFonts w:ascii="Arial" w:eastAsia="Arial" w:hAnsi="Arial" w:cs="Arial"/>
          <w:b/>
        </w:rPr>
        <w:tab/>
        <w:t>Report from the Gender Diversity Committee Meeting at SA4#122</w:t>
      </w:r>
    </w:p>
    <w:p w14:paraId="506FF2BA" w14:textId="77777777" w:rsidR="007555BF" w:rsidRDefault="00000000">
      <w:pPr>
        <w:pStyle w:val="Heading2"/>
        <w:keepLines/>
        <w:spacing w:before="360" w:line="276" w:lineRule="auto"/>
      </w:pPr>
      <w:r>
        <w:t>Document for:</w:t>
      </w:r>
      <w:r>
        <w:tab/>
        <w:t xml:space="preserve">Approval </w:t>
      </w:r>
    </w:p>
    <w:p w14:paraId="71BFB9BC" w14:textId="77777777" w:rsidR="007555BF" w:rsidRDefault="00000000">
      <w:pPr>
        <w:pStyle w:val="Heading2"/>
        <w:keepLines/>
        <w:pBdr>
          <w:bottom w:val="single" w:sz="6" w:space="1" w:color="auto"/>
        </w:pBdr>
        <w:spacing w:before="360" w:line="276" w:lineRule="auto"/>
      </w:pPr>
      <w:r>
        <w:t>Agenda Item:</w:t>
      </w:r>
      <w:r>
        <w:tab/>
        <w:t>12.3</w:t>
      </w:r>
    </w:p>
    <w:p w14:paraId="77292882" w14:textId="77777777" w:rsidR="00D87E65" w:rsidRDefault="00D87E65">
      <w:pPr>
        <w:spacing w:line="276" w:lineRule="auto"/>
        <w:rPr>
          <w:rFonts w:ascii="Arial" w:eastAsia="Arial" w:hAnsi="Arial" w:cs="Arial"/>
          <w:color w:val="808080"/>
        </w:rPr>
      </w:pPr>
    </w:p>
    <w:p w14:paraId="38F5D113" w14:textId="4AF01381" w:rsidR="007555BF" w:rsidRDefault="00000000">
      <w:pPr>
        <w:spacing w:line="276" w:lineRule="auto"/>
        <w:rPr>
          <w:rFonts w:ascii="Arial" w:eastAsia="Arial" w:hAnsi="Arial" w:cs="Arial"/>
          <w:sz w:val="22"/>
          <w:szCs w:val="22"/>
        </w:rPr>
      </w:pPr>
      <w:r>
        <w:rPr>
          <w:rFonts w:ascii="Arial" w:eastAsia="Arial" w:hAnsi="Arial" w:cs="Arial"/>
          <w:sz w:val="22"/>
          <w:szCs w:val="22"/>
        </w:rPr>
        <w:t xml:space="preserve">We are back… and stronger than before. </w:t>
      </w:r>
    </w:p>
    <w:p w14:paraId="4962AA88" w14:textId="77777777" w:rsidR="007555BF" w:rsidRDefault="007555BF">
      <w:pPr>
        <w:spacing w:line="276" w:lineRule="auto"/>
        <w:rPr>
          <w:rFonts w:ascii="Arial" w:eastAsia="Arial" w:hAnsi="Arial" w:cs="Arial"/>
          <w:sz w:val="22"/>
          <w:szCs w:val="22"/>
        </w:rPr>
      </w:pPr>
    </w:p>
    <w:p w14:paraId="6934FB12" w14:textId="77777777" w:rsidR="007555BF" w:rsidRDefault="00000000">
      <w:pPr>
        <w:spacing w:line="276" w:lineRule="auto"/>
        <w:rPr>
          <w:rFonts w:ascii="Arial" w:eastAsia="Arial" w:hAnsi="Arial" w:cs="Arial"/>
          <w:sz w:val="22"/>
          <w:szCs w:val="22"/>
        </w:rPr>
      </w:pPr>
      <w:r>
        <w:rPr>
          <w:rFonts w:ascii="Arial" w:eastAsia="Arial" w:hAnsi="Arial" w:cs="Arial"/>
          <w:sz w:val="22"/>
          <w:szCs w:val="22"/>
        </w:rPr>
        <w:t>After a 3-year pause caused by the COVID travel challenges, our 3GPP SA4 Gender Diversity Committee which we kicked off in 2018 had 19 attendees, with 7 females and 14 new members, at our dinner meeting on February 21, 2023.</w:t>
      </w:r>
    </w:p>
    <w:p w14:paraId="3090CF4F" w14:textId="77777777" w:rsidR="007555BF" w:rsidRDefault="007555BF">
      <w:pPr>
        <w:spacing w:line="276" w:lineRule="auto"/>
        <w:rPr>
          <w:rFonts w:ascii="Arial" w:eastAsia="Arial" w:hAnsi="Arial" w:cs="Arial"/>
          <w:sz w:val="22"/>
          <w:szCs w:val="22"/>
        </w:rPr>
      </w:pPr>
    </w:p>
    <w:p w14:paraId="3E6DE783" w14:textId="77777777" w:rsidR="007555BF" w:rsidRDefault="00000000">
      <w:pPr>
        <w:spacing w:line="276" w:lineRule="auto"/>
        <w:rPr>
          <w:rFonts w:ascii="Arial" w:eastAsia="Arial" w:hAnsi="Arial" w:cs="Arial"/>
          <w:b/>
          <w:sz w:val="22"/>
          <w:szCs w:val="22"/>
          <w:u w:val="single"/>
        </w:rPr>
      </w:pPr>
      <w:r>
        <w:rPr>
          <w:rFonts w:ascii="Arial" w:eastAsia="Arial" w:hAnsi="Arial" w:cs="Arial"/>
          <w:b/>
          <w:sz w:val="22"/>
          <w:szCs w:val="22"/>
          <w:u w:val="single"/>
        </w:rPr>
        <w:t>Agenda:</w:t>
      </w:r>
    </w:p>
    <w:p w14:paraId="19574FF4" w14:textId="77777777" w:rsidR="007555BF" w:rsidRDefault="007555BF">
      <w:pPr>
        <w:spacing w:line="276" w:lineRule="auto"/>
        <w:rPr>
          <w:rFonts w:ascii="Arial" w:eastAsia="Arial" w:hAnsi="Arial" w:cs="Arial"/>
          <w:b/>
          <w:sz w:val="22"/>
          <w:szCs w:val="22"/>
          <w:u w:val="single"/>
        </w:rPr>
      </w:pPr>
    </w:p>
    <w:p w14:paraId="45A3026E" w14:textId="77777777" w:rsidR="007555BF" w:rsidRDefault="00000000">
      <w:pPr>
        <w:numPr>
          <w:ilvl w:val="0"/>
          <w:numId w:val="1"/>
        </w:numPr>
        <w:spacing w:line="276" w:lineRule="auto"/>
        <w:rPr>
          <w:rFonts w:ascii="Arial" w:eastAsia="Arial" w:hAnsi="Arial" w:cs="Arial"/>
          <w:sz w:val="22"/>
          <w:szCs w:val="22"/>
        </w:rPr>
      </w:pPr>
      <w:r>
        <w:rPr>
          <w:rFonts w:ascii="Arial" w:eastAsia="Arial" w:hAnsi="Arial" w:cs="Arial"/>
          <w:sz w:val="22"/>
          <w:szCs w:val="22"/>
        </w:rPr>
        <w:t>Long structured introductions</w:t>
      </w:r>
    </w:p>
    <w:p w14:paraId="19A1180B" w14:textId="77777777" w:rsidR="007555BF" w:rsidRDefault="00000000">
      <w:pPr>
        <w:numPr>
          <w:ilvl w:val="0"/>
          <w:numId w:val="1"/>
        </w:numPr>
        <w:spacing w:line="276" w:lineRule="auto"/>
        <w:rPr>
          <w:rFonts w:ascii="Arial" w:eastAsia="Arial" w:hAnsi="Arial" w:cs="Arial"/>
          <w:sz w:val="22"/>
          <w:szCs w:val="22"/>
        </w:rPr>
      </w:pPr>
      <w:r>
        <w:rPr>
          <w:rFonts w:ascii="Arial" w:eastAsia="Arial" w:hAnsi="Arial" w:cs="Arial"/>
          <w:sz w:val="22"/>
          <w:szCs w:val="22"/>
        </w:rPr>
        <w:t>Learning and practicing the constructive listening tool</w:t>
      </w:r>
    </w:p>
    <w:p w14:paraId="54242EEB" w14:textId="77777777" w:rsidR="007555BF" w:rsidRDefault="00000000">
      <w:pPr>
        <w:numPr>
          <w:ilvl w:val="0"/>
          <w:numId w:val="1"/>
        </w:numPr>
        <w:spacing w:line="276" w:lineRule="auto"/>
        <w:rPr>
          <w:rFonts w:ascii="Arial" w:eastAsia="Arial" w:hAnsi="Arial" w:cs="Arial"/>
          <w:sz w:val="22"/>
          <w:szCs w:val="22"/>
        </w:rPr>
      </w:pPr>
      <w:r>
        <w:rPr>
          <w:rFonts w:ascii="Arial" w:eastAsia="Arial" w:hAnsi="Arial" w:cs="Arial"/>
          <w:sz w:val="22"/>
          <w:szCs w:val="22"/>
        </w:rPr>
        <w:t xml:space="preserve">Played fun collaborative </w:t>
      </w:r>
      <w:proofErr w:type="gramStart"/>
      <w:r>
        <w:rPr>
          <w:rFonts w:ascii="Arial" w:eastAsia="Arial" w:hAnsi="Arial" w:cs="Arial"/>
          <w:sz w:val="22"/>
          <w:szCs w:val="22"/>
        </w:rPr>
        <w:t>games</w:t>
      </w:r>
      <w:proofErr w:type="gramEnd"/>
    </w:p>
    <w:p w14:paraId="0B28CDCF" w14:textId="77777777" w:rsidR="007555BF" w:rsidRDefault="00000000">
      <w:pPr>
        <w:numPr>
          <w:ilvl w:val="0"/>
          <w:numId w:val="1"/>
        </w:numPr>
        <w:spacing w:line="276" w:lineRule="auto"/>
        <w:rPr>
          <w:rFonts w:ascii="Arial" w:eastAsia="Arial" w:hAnsi="Arial" w:cs="Arial"/>
          <w:sz w:val="22"/>
          <w:szCs w:val="22"/>
        </w:rPr>
      </w:pPr>
      <w:r>
        <w:rPr>
          <w:rFonts w:ascii="Arial" w:eastAsia="Arial" w:hAnsi="Arial" w:cs="Arial"/>
          <w:sz w:val="22"/>
          <w:szCs w:val="22"/>
        </w:rPr>
        <w:t xml:space="preserve">A short talk on the causes of implicit and explicit gender bias and how we can address these at a fundamental &amp; personal level, and have this be the basis for clearer thinking and </w:t>
      </w:r>
      <w:proofErr w:type="gramStart"/>
      <w:r>
        <w:rPr>
          <w:rFonts w:ascii="Arial" w:eastAsia="Arial" w:hAnsi="Arial" w:cs="Arial"/>
          <w:sz w:val="22"/>
          <w:szCs w:val="22"/>
        </w:rPr>
        <w:t>action</w:t>
      </w:r>
      <w:proofErr w:type="gramEnd"/>
      <w:r>
        <w:rPr>
          <w:rFonts w:ascii="Arial" w:eastAsia="Arial" w:hAnsi="Arial" w:cs="Arial"/>
          <w:sz w:val="22"/>
          <w:szCs w:val="22"/>
        </w:rPr>
        <w:t xml:space="preserve"> </w:t>
      </w:r>
    </w:p>
    <w:p w14:paraId="376C28E9" w14:textId="77777777" w:rsidR="007555BF" w:rsidRDefault="00000000">
      <w:pPr>
        <w:numPr>
          <w:ilvl w:val="0"/>
          <w:numId w:val="1"/>
        </w:numPr>
        <w:spacing w:line="276" w:lineRule="auto"/>
        <w:rPr>
          <w:rFonts w:ascii="Arial" w:eastAsia="Arial" w:hAnsi="Arial" w:cs="Arial"/>
          <w:sz w:val="22"/>
          <w:szCs w:val="22"/>
        </w:rPr>
      </w:pPr>
      <w:r>
        <w:rPr>
          <w:rFonts w:ascii="Arial" w:eastAsia="Arial" w:hAnsi="Arial" w:cs="Arial"/>
          <w:sz w:val="22"/>
          <w:szCs w:val="22"/>
        </w:rPr>
        <w:t>Splitting into constituency tables then each attendee answering the question: growing up in your family &amp; culture, what were the messages around girls &amp; women? How does the affect gender diversity at these meetings?</w:t>
      </w:r>
    </w:p>
    <w:p w14:paraId="4B6A3AA6" w14:textId="77777777" w:rsidR="007555BF" w:rsidRDefault="00000000">
      <w:pPr>
        <w:numPr>
          <w:ilvl w:val="0"/>
          <w:numId w:val="1"/>
        </w:numPr>
        <w:spacing w:line="276" w:lineRule="auto"/>
        <w:rPr>
          <w:rFonts w:ascii="Arial" w:eastAsia="Arial" w:hAnsi="Arial" w:cs="Arial"/>
          <w:sz w:val="22"/>
          <w:szCs w:val="22"/>
        </w:rPr>
      </w:pPr>
      <w:r>
        <w:rPr>
          <w:rFonts w:ascii="Arial" w:eastAsia="Arial" w:hAnsi="Arial" w:cs="Arial"/>
          <w:sz w:val="22"/>
          <w:szCs w:val="22"/>
        </w:rPr>
        <w:t>Sharing of some relevant observations with the whole group</w:t>
      </w:r>
    </w:p>
    <w:p w14:paraId="4558E180" w14:textId="77777777" w:rsidR="007555BF" w:rsidRDefault="00000000">
      <w:pPr>
        <w:numPr>
          <w:ilvl w:val="0"/>
          <w:numId w:val="1"/>
        </w:numPr>
        <w:spacing w:line="276" w:lineRule="auto"/>
        <w:rPr>
          <w:rFonts w:ascii="Arial" w:eastAsia="Arial" w:hAnsi="Arial" w:cs="Arial"/>
          <w:sz w:val="22"/>
          <w:szCs w:val="22"/>
        </w:rPr>
      </w:pPr>
      <w:r>
        <w:rPr>
          <w:rFonts w:ascii="Arial" w:eastAsia="Arial" w:hAnsi="Arial" w:cs="Arial"/>
          <w:sz w:val="22"/>
          <w:szCs w:val="22"/>
        </w:rPr>
        <w:t xml:space="preserve">Closing exercise where the women and some men shared what they </w:t>
      </w:r>
    </w:p>
    <w:p w14:paraId="7DCFB440" w14:textId="77777777" w:rsidR="007555BF" w:rsidRDefault="00000000">
      <w:pPr>
        <w:numPr>
          <w:ilvl w:val="1"/>
          <w:numId w:val="1"/>
        </w:numPr>
        <w:spacing w:line="276" w:lineRule="auto"/>
        <w:rPr>
          <w:rFonts w:ascii="Arial" w:eastAsia="Arial" w:hAnsi="Arial" w:cs="Arial"/>
          <w:sz w:val="22"/>
          <w:szCs w:val="22"/>
        </w:rPr>
      </w:pPr>
      <w:r>
        <w:rPr>
          <w:rFonts w:ascii="Arial" w:eastAsia="Arial" w:hAnsi="Arial" w:cs="Arial"/>
          <w:sz w:val="22"/>
          <w:szCs w:val="22"/>
        </w:rPr>
        <w:t>Liked</w:t>
      </w:r>
    </w:p>
    <w:p w14:paraId="244309C4" w14:textId="77777777" w:rsidR="007555BF" w:rsidRDefault="00000000">
      <w:pPr>
        <w:numPr>
          <w:ilvl w:val="1"/>
          <w:numId w:val="1"/>
        </w:numPr>
        <w:spacing w:line="276" w:lineRule="auto"/>
        <w:rPr>
          <w:rFonts w:ascii="Arial" w:eastAsia="Arial" w:hAnsi="Arial" w:cs="Arial"/>
          <w:sz w:val="22"/>
          <w:szCs w:val="22"/>
        </w:rPr>
      </w:pPr>
      <w:r>
        <w:rPr>
          <w:rFonts w:ascii="Arial" w:eastAsia="Arial" w:hAnsi="Arial" w:cs="Arial"/>
          <w:sz w:val="22"/>
          <w:szCs w:val="22"/>
        </w:rPr>
        <w:t xml:space="preserve">Learned </w:t>
      </w:r>
    </w:p>
    <w:p w14:paraId="3ADA6A43" w14:textId="77777777" w:rsidR="007555BF" w:rsidRDefault="00000000">
      <w:pPr>
        <w:numPr>
          <w:ilvl w:val="1"/>
          <w:numId w:val="1"/>
        </w:numPr>
        <w:spacing w:line="276" w:lineRule="auto"/>
        <w:rPr>
          <w:rFonts w:ascii="Arial" w:eastAsia="Arial" w:hAnsi="Arial" w:cs="Arial"/>
          <w:sz w:val="22"/>
          <w:szCs w:val="22"/>
        </w:rPr>
      </w:pPr>
      <w:r>
        <w:rPr>
          <w:rFonts w:ascii="Arial" w:eastAsia="Arial" w:hAnsi="Arial" w:cs="Arial"/>
          <w:sz w:val="22"/>
          <w:szCs w:val="22"/>
        </w:rPr>
        <w:t xml:space="preserve">Looking forward to </w:t>
      </w:r>
    </w:p>
    <w:p w14:paraId="682B5FCF" w14:textId="77777777" w:rsidR="007555BF" w:rsidRDefault="007555BF">
      <w:pPr>
        <w:spacing w:line="276" w:lineRule="auto"/>
        <w:rPr>
          <w:rFonts w:ascii="Arial" w:eastAsia="Arial" w:hAnsi="Arial" w:cs="Arial"/>
          <w:sz w:val="22"/>
          <w:szCs w:val="22"/>
        </w:rPr>
      </w:pPr>
    </w:p>
    <w:p w14:paraId="63076F60" w14:textId="77777777" w:rsidR="007555BF" w:rsidRDefault="00000000">
      <w:pPr>
        <w:spacing w:line="276" w:lineRule="auto"/>
        <w:rPr>
          <w:rFonts w:ascii="Arial" w:eastAsia="Arial" w:hAnsi="Arial" w:cs="Arial"/>
          <w:b/>
          <w:sz w:val="22"/>
          <w:szCs w:val="22"/>
          <w:u w:val="single"/>
        </w:rPr>
      </w:pPr>
      <w:r>
        <w:rPr>
          <w:rFonts w:ascii="Arial" w:eastAsia="Arial" w:hAnsi="Arial" w:cs="Arial"/>
          <w:b/>
          <w:sz w:val="22"/>
          <w:szCs w:val="22"/>
          <w:u w:val="single"/>
        </w:rPr>
        <w:t xml:space="preserve">An important observation </w:t>
      </w:r>
    </w:p>
    <w:p w14:paraId="2F489449" w14:textId="77777777" w:rsidR="007555BF" w:rsidRDefault="007555BF">
      <w:pPr>
        <w:spacing w:line="276" w:lineRule="auto"/>
        <w:rPr>
          <w:rFonts w:ascii="Arial" w:eastAsia="Arial" w:hAnsi="Arial" w:cs="Arial"/>
          <w:sz w:val="22"/>
          <w:szCs w:val="22"/>
        </w:rPr>
      </w:pPr>
    </w:p>
    <w:p w14:paraId="0E6D8944" w14:textId="77777777" w:rsidR="007555BF" w:rsidRDefault="00000000">
      <w:pPr>
        <w:spacing w:line="276" w:lineRule="auto"/>
        <w:rPr>
          <w:rFonts w:ascii="Arial" w:eastAsia="Arial" w:hAnsi="Arial" w:cs="Arial"/>
          <w:sz w:val="22"/>
          <w:szCs w:val="22"/>
        </w:rPr>
      </w:pPr>
      <w:r>
        <w:rPr>
          <w:rFonts w:ascii="Arial" w:eastAsia="Arial" w:hAnsi="Arial" w:cs="Arial"/>
          <w:sz w:val="22"/>
          <w:szCs w:val="22"/>
        </w:rPr>
        <w:t xml:space="preserve">Through the constructivist listening of their stories, the women’s table realized something: all of them grew up in households whose parents managed to keep the gender stereotypes about women/girls in STEM outside of their home lives. Their parents fight for this stance seems to have given these girls enough confidence to later continue fighting for their minds and interests in fields that are </w:t>
      </w:r>
      <w:proofErr w:type="gramStart"/>
      <w:r>
        <w:rPr>
          <w:rFonts w:ascii="Arial" w:eastAsia="Arial" w:hAnsi="Arial" w:cs="Arial"/>
          <w:sz w:val="22"/>
          <w:szCs w:val="22"/>
        </w:rPr>
        <w:t>male-dominated</w:t>
      </w:r>
      <w:proofErr w:type="gramEnd"/>
      <w:r>
        <w:rPr>
          <w:rFonts w:ascii="Arial" w:eastAsia="Arial" w:hAnsi="Arial" w:cs="Arial"/>
          <w:sz w:val="22"/>
          <w:szCs w:val="22"/>
        </w:rPr>
        <w:t>.</w:t>
      </w:r>
    </w:p>
    <w:p w14:paraId="1B37B9E4" w14:textId="77777777" w:rsidR="007555BF" w:rsidRDefault="007555BF">
      <w:pPr>
        <w:spacing w:line="276" w:lineRule="auto"/>
        <w:rPr>
          <w:rFonts w:ascii="Arial" w:eastAsia="Arial" w:hAnsi="Arial" w:cs="Arial"/>
          <w:sz w:val="22"/>
          <w:szCs w:val="22"/>
        </w:rPr>
      </w:pPr>
    </w:p>
    <w:p w14:paraId="43E31E8B" w14:textId="77777777" w:rsidR="007555BF" w:rsidRDefault="00000000">
      <w:pPr>
        <w:spacing w:line="276" w:lineRule="auto"/>
        <w:rPr>
          <w:rFonts w:ascii="Arial" w:eastAsia="Arial" w:hAnsi="Arial" w:cs="Arial"/>
          <w:sz w:val="22"/>
          <w:szCs w:val="22"/>
        </w:rPr>
      </w:pPr>
      <w:r>
        <w:rPr>
          <w:rFonts w:ascii="Arial" w:eastAsia="Arial" w:hAnsi="Arial" w:cs="Arial"/>
          <w:sz w:val="22"/>
          <w:szCs w:val="22"/>
        </w:rPr>
        <w:t xml:space="preserve">Even if the parents couldn’t stop the world outside from making their children “feel wrong”, they didn’t buy into, promote, or pre-bend their children to the gender misinformation in society. </w:t>
      </w:r>
    </w:p>
    <w:p w14:paraId="7B17959B" w14:textId="77777777" w:rsidR="007555BF" w:rsidRDefault="007555BF">
      <w:pPr>
        <w:spacing w:line="276" w:lineRule="auto"/>
        <w:rPr>
          <w:rFonts w:ascii="Arial" w:eastAsia="Arial" w:hAnsi="Arial" w:cs="Arial"/>
          <w:sz w:val="22"/>
          <w:szCs w:val="22"/>
        </w:rPr>
      </w:pPr>
    </w:p>
    <w:p w14:paraId="52D356B7" w14:textId="77777777" w:rsidR="007555BF" w:rsidRDefault="00000000">
      <w:pPr>
        <w:spacing w:line="276" w:lineRule="auto"/>
        <w:rPr>
          <w:rFonts w:ascii="Arial" w:eastAsia="Arial" w:hAnsi="Arial" w:cs="Arial"/>
          <w:sz w:val="22"/>
          <w:szCs w:val="22"/>
        </w:rPr>
      </w:pPr>
      <w:r>
        <w:rPr>
          <w:rFonts w:ascii="Arial" w:eastAsia="Arial" w:hAnsi="Arial" w:cs="Arial"/>
          <w:sz w:val="22"/>
          <w:szCs w:val="22"/>
        </w:rPr>
        <w:t>Way to go Mom’s and Dad’s! ❤️</w:t>
      </w:r>
    </w:p>
    <w:p w14:paraId="10B28A9E" w14:textId="77777777" w:rsidR="007555BF" w:rsidRDefault="007555BF">
      <w:pPr>
        <w:spacing w:line="276" w:lineRule="auto"/>
        <w:rPr>
          <w:rFonts w:ascii="Arial" w:eastAsia="Arial" w:hAnsi="Arial" w:cs="Arial"/>
          <w:sz w:val="22"/>
          <w:szCs w:val="22"/>
        </w:rPr>
      </w:pPr>
    </w:p>
    <w:p w14:paraId="2C7C8499" w14:textId="77777777" w:rsidR="007555BF" w:rsidRDefault="00000000">
      <w:pPr>
        <w:spacing w:line="276" w:lineRule="auto"/>
        <w:rPr>
          <w:rFonts w:ascii="Arial" w:eastAsia="Arial" w:hAnsi="Arial" w:cs="Arial"/>
          <w:sz w:val="22"/>
          <w:szCs w:val="22"/>
        </w:rPr>
      </w:pPr>
      <w:r>
        <w:rPr>
          <w:rFonts w:ascii="Arial" w:eastAsia="Arial" w:hAnsi="Arial" w:cs="Arial"/>
          <w:sz w:val="22"/>
          <w:szCs w:val="22"/>
        </w:rPr>
        <w:t xml:space="preserve">And thank you to our female committee members for fighting, sharing and figuring out another key piece in solving this important challenge of achieving gender diversity in </w:t>
      </w:r>
      <w:proofErr w:type="gramStart"/>
      <w:r>
        <w:rPr>
          <w:rFonts w:ascii="Arial" w:eastAsia="Arial" w:hAnsi="Arial" w:cs="Arial"/>
          <w:sz w:val="22"/>
          <w:szCs w:val="22"/>
        </w:rPr>
        <w:t>STEM.💪</w:t>
      </w:r>
      <w:proofErr w:type="gramEnd"/>
      <w:r>
        <w:rPr>
          <w:rFonts w:ascii="Arial" w:eastAsia="Arial" w:hAnsi="Arial" w:cs="Arial"/>
          <w:sz w:val="22"/>
          <w:szCs w:val="22"/>
        </w:rPr>
        <w:t>🏽💕</w:t>
      </w:r>
    </w:p>
    <w:p w14:paraId="3FF7BA13" w14:textId="77777777" w:rsidR="007555BF" w:rsidRDefault="007555BF">
      <w:pPr>
        <w:spacing w:line="276" w:lineRule="auto"/>
        <w:rPr>
          <w:rFonts w:ascii="Arial" w:eastAsia="Arial" w:hAnsi="Arial" w:cs="Arial"/>
          <w:sz w:val="22"/>
          <w:szCs w:val="22"/>
        </w:rPr>
      </w:pPr>
    </w:p>
    <w:p w14:paraId="1DAA323D" w14:textId="77777777" w:rsidR="007555BF" w:rsidRDefault="00000000">
      <w:pPr>
        <w:spacing w:line="276" w:lineRule="auto"/>
        <w:rPr>
          <w:rFonts w:ascii="Arial" w:eastAsia="Arial" w:hAnsi="Arial" w:cs="Arial"/>
          <w:b/>
          <w:sz w:val="22"/>
          <w:szCs w:val="22"/>
          <w:u w:val="single"/>
        </w:rPr>
      </w:pPr>
      <w:r>
        <w:rPr>
          <w:rFonts w:ascii="Arial" w:eastAsia="Arial" w:hAnsi="Arial" w:cs="Arial"/>
          <w:b/>
          <w:sz w:val="22"/>
          <w:szCs w:val="22"/>
          <w:u w:val="single"/>
        </w:rPr>
        <w:t>Next Steps</w:t>
      </w:r>
    </w:p>
    <w:p w14:paraId="2555FEA4" w14:textId="77777777" w:rsidR="007555BF" w:rsidRDefault="007555BF">
      <w:pPr>
        <w:spacing w:line="276" w:lineRule="auto"/>
        <w:rPr>
          <w:rFonts w:ascii="Arial" w:eastAsia="Arial" w:hAnsi="Arial" w:cs="Arial"/>
          <w:sz w:val="22"/>
          <w:szCs w:val="22"/>
        </w:rPr>
      </w:pPr>
    </w:p>
    <w:p w14:paraId="6F16A10F" w14:textId="77777777" w:rsidR="007555BF" w:rsidRDefault="00000000">
      <w:pPr>
        <w:spacing w:line="276" w:lineRule="auto"/>
        <w:rPr>
          <w:rFonts w:ascii="Arial" w:eastAsia="Arial" w:hAnsi="Arial" w:cs="Arial"/>
          <w:sz w:val="22"/>
          <w:szCs w:val="22"/>
        </w:rPr>
      </w:pPr>
      <w:r>
        <w:rPr>
          <w:rFonts w:ascii="Arial" w:eastAsia="Arial" w:hAnsi="Arial" w:cs="Arial"/>
          <w:sz w:val="22"/>
          <w:szCs w:val="22"/>
        </w:rPr>
        <w:t xml:space="preserve">The members are looking forward to meeting regularly again </w:t>
      </w:r>
      <w:proofErr w:type="gramStart"/>
      <w:r>
        <w:rPr>
          <w:rFonts w:ascii="Arial" w:eastAsia="Arial" w:hAnsi="Arial" w:cs="Arial"/>
          <w:sz w:val="22"/>
          <w:szCs w:val="22"/>
        </w:rPr>
        <w:t>and also</w:t>
      </w:r>
      <w:proofErr w:type="gramEnd"/>
      <w:r>
        <w:rPr>
          <w:rFonts w:ascii="Arial" w:eastAsia="Arial" w:hAnsi="Arial" w:cs="Arial"/>
          <w:sz w:val="22"/>
          <w:szCs w:val="22"/>
        </w:rPr>
        <w:t xml:space="preserve"> inviting attendees from the other 3GPP WGs co-located during face-to-face meetings.</w:t>
      </w:r>
    </w:p>
    <w:p w14:paraId="522DA13A" w14:textId="77777777" w:rsidR="007555BF" w:rsidRDefault="007555BF">
      <w:pPr>
        <w:spacing w:line="276" w:lineRule="auto"/>
        <w:rPr>
          <w:rFonts w:ascii="Arial" w:eastAsia="Arial" w:hAnsi="Arial" w:cs="Arial"/>
          <w:sz w:val="22"/>
          <w:szCs w:val="22"/>
        </w:rPr>
      </w:pPr>
    </w:p>
    <w:p w14:paraId="3B8F13C0" w14:textId="77777777" w:rsidR="007555BF" w:rsidRDefault="00000000">
      <w:pPr>
        <w:spacing w:line="276" w:lineRule="auto"/>
        <w:rPr>
          <w:rFonts w:ascii="Arial" w:eastAsia="Arial" w:hAnsi="Arial" w:cs="Arial"/>
          <w:sz w:val="22"/>
          <w:szCs w:val="22"/>
        </w:rPr>
      </w:pPr>
      <w:r>
        <w:rPr>
          <w:rFonts w:ascii="Arial" w:eastAsia="Arial" w:hAnsi="Arial" w:cs="Arial"/>
          <w:sz w:val="22"/>
          <w:szCs w:val="22"/>
        </w:rPr>
        <w:t xml:space="preserve">After consulting with the SA4 Chair and ETSI MCC’s Emmanuelle </w:t>
      </w:r>
      <w:proofErr w:type="spellStart"/>
      <w:r>
        <w:rPr>
          <w:rFonts w:ascii="Arial" w:eastAsia="Arial" w:hAnsi="Arial" w:cs="Arial"/>
          <w:sz w:val="22"/>
          <w:szCs w:val="22"/>
        </w:rPr>
        <w:t>Wurffel</w:t>
      </w:r>
      <w:proofErr w:type="spellEnd"/>
      <w:r>
        <w:rPr>
          <w:rFonts w:ascii="Arial" w:eastAsia="Arial" w:hAnsi="Arial" w:cs="Arial"/>
          <w:sz w:val="22"/>
          <w:szCs w:val="22"/>
        </w:rPr>
        <w:t>, we are planning to have the Berlin May meeting host provide a meeting room in the hotel where the committee can hold our next dinner meeting. External food and drinks will be paid for by delegates but coordinated for delivery.</w:t>
      </w:r>
    </w:p>
    <w:p w14:paraId="7AF572E1" w14:textId="77777777" w:rsidR="007555BF" w:rsidRDefault="007555BF">
      <w:pPr>
        <w:spacing w:line="276" w:lineRule="auto"/>
        <w:rPr>
          <w:rFonts w:ascii="Arial" w:eastAsia="Arial" w:hAnsi="Arial" w:cs="Arial"/>
          <w:sz w:val="22"/>
          <w:szCs w:val="22"/>
        </w:rPr>
      </w:pPr>
    </w:p>
    <w:p w14:paraId="3545228A" w14:textId="77777777" w:rsidR="007555BF" w:rsidRDefault="00000000">
      <w:pPr>
        <w:spacing w:line="276" w:lineRule="auto"/>
        <w:rPr>
          <w:rFonts w:ascii="Arial" w:eastAsia="Arial" w:hAnsi="Arial" w:cs="Arial"/>
          <w:sz w:val="22"/>
          <w:szCs w:val="22"/>
        </w:rPr>
      </w:pPr>
      <w:r>
        <w:rPr>
          <w:rFonts w:ascii="Arial" w:eastAsia="Arial" w:hAnsi="Arial" w:cs="Arial"/>
          <w:sz w:val="22"/>
          <w:szCs w:val="22"/>
        </w:rPr>
        <w:t>The current proposal is to schedule this for the Tuesday of the meeting week (May 23</w:t>
      </w:r>
      <w:proofErr w:type="gramStart"/>
      <w:r>
        <w:rPr>
          <w:rFonts w:ascii="Arial" w:eastAsia="Arial" w:hAnsi="Arial" w:cs="Arial"/>
          <w:sz w:val="22"/>
          <w:szCs w:val="22"/>
        </w:rPr>
        <w:t>)</w:t>
      </w:r>
      <w:proofErr w:type="gramEnd"/>
      <w:r>
        <w:rPr>
          <w:rFonts w:ascii="Arial" w:eastAsia="Arial" w:hAnsi="Arial" w:cs="Arial"/>
          <w:sz w:val="22"/>
          <w:szCs w:val="22"/>
        </w:rPr>
        <w:t xml:space="preserve"> and we would invite all the other SA WGs to join.</w:t>
      </w:r>
    </w:p>
    <w:p w14:paraId="384AEB44" w14:textId="77777777" w:rsidR="007555BF" w:rsidRDefault="007555BF">
      <w:pPr>
        <w:spacing w:line="276" w:lineRule="auto"/>
        <w:rPr>
          <w:rFonts w:ascii="Arial" w:eastAsia="Arial" w:hAnsi="Arial" w:cs="Arial"/>
          <w:sz w:val="22"/>
          <w:szCs w:val="22"/>
        </w:rPr>
      </w:pPr>
    </w:p>
    <w:p w14:paraId="2D304F18" w14:textId="77777777" w:rsidR="007555BF" w:rsidRDefault="00000000">
      <w:pPr>
        <w:spacing w:line="276" w:lineRule="auto"/>
        <w:rPr>
          <w:rFonts w:ascii="Arial" w:eastAsia="Arial" w:hAnsi="Arial" w:cs="Arial"/>
          <w:sz w:val="22"/>
          <w:szCs w:val="22"/>
        </w:rPr>
      </w:pPr>
      <w:r>
        <w:rPr>
          <w:rFonts w:ascii="Arial" w:eastAsia="Arial" w:hAnsi="Arial" w:cs="Arial"/>
          <w:sz w:val="22"/>
          <w:szCs w:val="22"/>
        </w:rPr>
        <w:t>Sincerely,</w:t>
      </w:r>
    </w:p>
    <w:p w14:paraId="315718D2" w14:textId="77777777" w:rsidR="007555BF" w:rsidRDefault="007555BF">
      <w:pPr>
        <w:spacing w:line="276" w:lineRule="auto"/>
        <w:rPr>
          <w:rFonts w:ascii="Arial" w:eastAsia="Arial" w:hAnsi="Arial" w:cs="Arial"/>
          <w:sz w:val="22"/>
          <w:szCs w:val="22"/>
        </w:rPr>
      </w:pPr>
    </w:p>
    <w:p w14:paraId="7560069B" w14:textId="77777777" w:rsidR="007555BF" w:rsidRDefault="00000000">
      <w:pPr>
        <w:spacing w:line="276" w:lineRule="auto"/>
        <w:rPr>
          <w:rFonts w:ascii="Arial" w:eastAsia="Arial" w:hAnsi="Arial" w:cs="Arial"/>
          <w:b/>
          <w:sz w:val="22"/>
          <w:szCs w:val="22"/>
        </w:rPr>
      </w:pPr>
      <w:r>
        <w:rPr>
          <w:rFonts w:ascii="Arial" w:eastAsia="Arial" w:hAnsi="Arial" w:cs="Arial"/>
          <w:b/>
          <w:sz w:val="22"/>
          <w:szCs w:val="22"/>
        </w:rPr>
        <w:t xml:space="preserve">The 3GPP SA4 Gender Diversity Committee </w:t>
      </w:r>
    </w:p>
    <w:p w14:paraId="7FEA4BBC" w14:textId="77777777" w:rsidR="007555BF" w:rsidRDefault="00000000">
      <w:pPr>
        <w:spacing w:line="276" w:lineRule="auto"/>
        <w:rPr>
          <w:rFonts w:ascii="Arial" w:eastAsia="Arial" w:hAnsi="Arial" w:cs="Arial"/>
          <w:sz w:val="22"/>
          <w:szCs w:val="22"/>
        </w:rPr>
      </w:pPr>
      <w:r>
        <w:rPr>
          <w:rFonts w:ascii="Arial" w:eastAsia="Arial" w:hAnsi="Arial" w:cs="Arial"/>
          <w:sz w:val="22"/>
          <w:szCs w:val="22"/>
        </w:rPr>
        <w:t xml:space="preserve">(Eleni, Shane, Saba, Min, Armina, Sandrine, Anita, Shuai, </w:t>
      </w:r>
      <w:proofErr w:type="spellStart"/>
      <w:r>
        <w:rPr>
          <w:rFonts w:ascii="Arial" w:eastAsia="Arial" w:hAnsi="Arial" w:cs="Arial"/>
          <w:sz w:val="22"/>
          <w:szCs w:val="22"/>
        </w:rPr>
        <w:t>Gaoyuan</w:t>
      </w:r>
      <w:proofErr w:type="spellEnd"/>
      <w:r>
        <w:rPr>
          <w:rFonts w:ascii="Arial" w:eastAsia="Arial" w:hAnsi="Arial" w:cs="Arial"/>
          <w:sz w:val="22"/>
          <w:szCs w:val="22"/>
        </w:rPr>
        <w:t xml:space="preserve">, Ahmed, Jan, Simon, Srinivas, James, Eric, Huan-Yu, </w:t>
      </w:r>
      <w:proofErr w:type="spellStart"/>
      <w:r>
        <w:rPr>
          <w:rFonts w:ascii="Arial" w:eastAsia="Arial" w:hAnsi="Arial" w:cs="Arial"/>
          <w:sz w:val="22"/>
          <w:szCs w:val="22"/>
        </w:rPr>
        <w:t>Nien</w:t>
      </w:r>
      <w:proofErr w:type="spellEnd"/>
      <w:r>
        <w:rPr>
          <w:rFonts w:ascii="Arial" w:eastAsia="Arial" w:hAnsi="Arial" w:cs="Arial"/>
          <w:sz w:val="22"/>
          <w:szCs w:val="22"/>
        </w:rPr>
        <w:t>, Sandesh, and Nik)</w:t>
      </w:r>
    </w:p>
    <w:p w14:paraId="5A686CFF" w14:textId="77777777" w:rsidR="007555BF" w:rsidRDefault="007555BF">
      <w:pPr>
        <w:spacing w:line="276" w:lineRule="auto"/>
        <w:rPr>
          <w:rFonts w:ascii="Arial" w:eastAsia="Arial" w:hAnsi="Arial" w:cs="Arial"/>
          <w:sz w:val="22"/>
          <w:szCs w:val="22"/>
        </w:rPr>
      </w:pPr>
    </w:p>
    <w:p w14:paraId="732A5CA8" w14:textId="77777777" w:rsidR="007555BF" w:rsidRDefault="00000000">
      <w:pPr>
        <w:spacing w:line="276" w:lineRule="auto"/>
        <w:rPr>
          <w:rFonts w:ascii="Arial" w:eastAsia="Arial" w:hAnsi="Arial" w:cs="Arial"/>
          <w:sz w:val="22"/>
          <w:szCs w:val="22"/>
        </w:rPr>
      </w:pPr>
      <w:r>
        <w:rPr>
          <w:rFonts w:ascii="Arial" w:eastAsia="Arial" w:hAnsi="Arial" w:cs="Arial"/>
          <w:noProof/>
          <w:sz w:val="22"/>
          <w:szCs w:val="22"/>
        </w:rPr>
        <w:drawing>
          <wp:inline distT="114300" distB="114300" distL="114300" distR="114300" wp14:anchorId="1D812DE4" wp14:editId="7FCA440A">
            <wp:extent cx="5942020" cy="4457700"/>
            <wp:effectExtent l="0" t="0" r="0" b="0"/>
            <wp:docPr id="2"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7"/>
                    <a:srcRect/>
                    <a:stretch>
                      <a:fillRect/>
                    </a:stretch>
                  </pic:blipFill>
                  <pic:spPr>
                    <a:xfrm>
                      <a:off x="0" y="0"/>
                      <a:ext cx="5942020" cy="4457700"/>
                    </a:xfrm>
                    <a:prstGeom prst="rect">
                      <a:avLst/>
                    </a:prstGeom>
                    <a:ln/>
                  </pic:spPr>
                </pic:pic>
              </a:graphicData>
            </a:graphic>
          </wp:inline>
        </w:drawing>
      </w:r>
    </w:p>
    <w:p w14:paraId="3B319A0F" w14:textId="77777777" w:rsidR="007555BF" w:rsidRDefault="007555BF">
      <w:pPr>
        <w:spacing w:line="276" w:lineRule="auto"/>
        <w:rPr>
          <w:rFonts w:ascii="Arial" w:eastAsia="Arial" w:hAnsi="Arial" w:cs="Arial"/>
          <w:sz w:val="22"/>
          <w:szCs w:val="22"/>
        </w:rPr>
      </w:pPr>
    </w:p>
    <w:p w14:paraId="78F00331" w14:textId="77777777" w:rsidR="007555BF" w:rsidRDefault="00000000">
      <w:pPr>
        <w:spacing w:line="276" w:lineRule="auto"/>
        <w:rPr>
          <w:rFonts w:ascii="Arial" w:eastAsia="Arial" w:hAnsi="Arial" w:cs="Arial"/>
          <w:sz w:val="22"/>
          <w:szCs w:val="22"/>
        </w:rPr>
      </w:pPr>
      <w:r>
        <w:rPr>
          <w:rFonts w:ascii="Arial" w:eastAsia="Arial" w:hAnsi="Arial" w:cs="Arial"/>
          <w:noProof/>
          <w:sz w:val="22"/>
          <w:szCs w:val="22"/>
        </w:rPr>
        <w:lastRenderedPageBreak/>
        <w:drawing>
          <wp:inline distT="114300" distB="114300" distL="114300" distR="114300" wp14:anchorId="0DA12707" wp14:editId="7A62E087">
            <wp:extent cx="5942020" cy="4457700"/>
            <wp:effectExtent l="0" t="0" r="0" b="0"/>
            <wp:docPr id="1"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8"/>
                    <a:srcRect/>
                    <a:stretch>
                      <a:fillRect/>
                    </a:stretch>
                  </pic:blipFill>
                  <pic:spPr>
                    <a:xfrm>
                      <a:off x="0" y="0"/>
                      <a:ext cx="5942020" cy="4457700"/>
                    </a:xfrm>
                    <a:prstGeom prst="rect">
                      <a:avLst/>
                    </a:prstGeom>
                    <a:ln/>
                  </pic:spPr>
                </pic:pic>
              </a:graphicData>
            </a:graphic>
          </wp:inline>
        </w:drawing>
      </w:r>
    </w:p>
    <w:p w14:paraId="2AB77586" w14:textId="77777777" w:rsidR="007555BF" w:rsidRDefault="007555BF">
      <w:pPr>
        <w:spacing w:line="276" w:lineRule="auto"/>
        <w:rPr>
          <w:rFonts w:ascii="Arial" w:eastAsia="Arial" w:hAnsi="Arial" w:cs="Arial"/>
          <w:sz w:val="22"/>
          <w:szCs w:val="22"/>
        </w:rPr>
      </w:pPr>
    </w:p>
    <w:p w14:paraId="5B245FEF" w14:textId="77777777" w:rsidR="007555BF" w:rsidRDefault="007555BF">
      <w:pPr>
        <w:tabs>
          <w:tab w:val="left" w:pos="1134"/>
        </w:tabs>
      </w:pPr>
    </w:p>
    <w:sectPr w:rsidR="007555BF">
      <w:headerReference w:type="default" r:id="rId9"/>
      <w:footerReference w:type="default" r:id="rId10"/>
      <w:headerReference w:type="first" r:id="rId11"/>
      <w:footerReference w:type="first" r:id="rId12"/>
      <w:pgSz w:w="11906" w:h="16838"/>
      <w:pgMar w:top="1137" w:right="1411" w:bottom="1137" w:left="1137" w:header="708" w:footer="708"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EEDE66B" w14:textId="77777777" w:rsidR="00631159" w:rsidRDefault="00631159">
      <w:r>
        <w:separator/>
      </w:r>
    </w:p>
  </w:endnote>
  <w:endnote w:type="continuationSeparator" w:id="0">
    <w:p w14:paraId="3F37DC6D" w14:textId="77777777" w:rsidR="00631159" w:rsidRDefault="0063115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D4BE98" w14:textId="77777777" w:rsidR="007555BF" w:rsidRDefault="007555BF">
    <w:pPr>
      <w:tabs>
        <w:tab w:val="right" w:pos="9360"/>
      </w:tabs>
      <w:rPr>
        <w:sz w:val="18"/>
        <w:szCs w:val="18"/>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48675F" w14:textId="77777777" w:rsidR="007555BF" w:rsidRDefault="00000000">
    <w:pPr>
      <w:tabs>
        <w:tab w:val="right" w:pos="9360"/>
      </w:tabs>
      <w:rPr>
        <w:sz w:val="18"/>
        <w:szCs w:val="18"/>
      </w:rPr>
    </w:pPr>
    <w:r>
      <w:rPr>
        <w:b/>
        <w:sz w:val="18"/>
        <w:szCs w:val="18"/>
      </w:rPr>
      <w:tab/>
    </w:r>
    <w:r>
      <w:rPr>
        <w:b/>
        <w:sz w:val="18"/>
        <w:szCs w:val="18"/>
      </w:rPr>
      <w:tab/>
      <w:t xml:space="preserve">Page: </w:t>
    </w:r>
    <w:r>
      <w:rPr>
        <w:b/>
        <w:color w:val="0000FF"/>
        <w:sz w:val="18"/>
        <w:szCs w:val="18"/>
      </w:rPr>
      <w:fldChar w:fldCharType="begin"/>
    </w:r>
    <w:r>
      <w:rPr>
        <w:b/>
        <w:color w:val="0000FF"/>
        <w:sz w:val="18"/>
        <w:szCs w:val="18"/>
      </w:rPr>
      <w:instrText>PAGE</w:instrText>
    </w:r>
    <w:r>
      <w:rPr>
        <w:b/>
        <w:color w:val="0000FF"/>
        <w:sz w:val="18"/>
        <w:szCs w:val="18"/>
      </w:rPr>
      <w:fldChar w:fldCharType="separate"/>
    </w:r>
    <w:r w:rsidR="00D87E65">
      <w:rPr>
        <w:b/>
        <w:noProof/>
        <w:color w:val="0000FF"/>
        <w:sz w:val="18"/>
        <w:szCs w:val="18"/>
      </w:rPr>
      <w:t>1</w:t>
    </w:r>
    <w:r>
      <w:rPr>
        <w:b/>
        <w:color w:val="0000FF"/>
        <w:sz w:val="18"/>
        <w:szCs w:val="18"/>
      </w:rPr>
      <w:fldChar w:fldCharType="end"/>
    </w:r>
    <w:r>
      <w:rPr>
        <w:b/>
        <w:color w:val="0000FF"/>
        <w:sz w:val="18"/>
        <w:szCs w:val="18"/>
      </w:rPr>
      <w:t>/</w:t>
    </w:r>
    <w:r>
      <w:rPr>
        <w:b/>
        <w:color w:val="0000FF"/>
        <w:sz w:val="18"/>
        <w:szCs w:val="18"/>
      </w:rPr>
      <w:fldChar w:fldCharType="begin"/>
    </w:r>
    <w:r>
      <w:rPr>
        <w:b/>
        <w:color w:val="0000FF"/>
        <w:sz w:val="18"/>
        <w:szCs w:val="18"/>
      </w:rPr>
      <w:instrText>NUMPAGES</w:instrText>
    </w:r>
    <w:r>
      <w:rPr>
        <w:b/>
        <w:color w:val="0000FF"/>
        <w:sz w:val="18"/>
        <w:szCs w:val="18"/>
      </w:rPr>
      <w:fldChar w:fldCharType="separate"/>
    </w:r>
    <w:r w:rsidR="00D87E65">
      <w:rPr>
        <w:b/>
        <w:noProof/>
        <w:color w:val="0000FF"/>
        <w:sz w:val="18"/>
        <w:szCs w:val="18"/>
      </w:rPr>
      <w:t>2</w:t>
    </w:r>
    <w:r>
      <w:rPr>
        <w:b/>
        <w:color w:val="0000FF"/>
        <w:sz w:val="18"/>
        <w:szCs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C1ED204" w14:textId="77777777" w:rsidR="00631159" w:rsidRDefault="00631159">
      <w:r>
        <w:separator/>
      </w:r>
    </w:p>
  </w:footnote>
  <w:footnote w:type="continuationSeparator" w:id="0">
    <w:p w14:paraId="0EA63650" w14:textId="77777777" w:rsidR="00631159" w:rsidRDefault="00631159">
      <w:r>
        <w:continuationSeparator/>
      </w:r>
    </w:p>
  </w:footnote>
  <w:footnote w:id="1">
    <w:p w14:paraId="4527D586" w14:textId="77777777" w:rsidR="007555BF" w:rsidRDefault="00000000">
      <w:pPr>
        <w:spacing w:line="276" w:lineRule="auto"/>
        <w:rPr>
          <w:rFonts w:ascii="Arial" w:eastAsia="Arial" w:hAnsi="Arial" w:cs="Arial"/>
        </w:rPr>
      </w:pPr>
      <w:r>
        <w:rPr>
          <w:vertAlign w:val="superscript"/>
        </w:rPr>
        <w:footnoteRef/>
      </w:r>
      <w:r>
        <w:rPr>
          <w:rFonts w:ascii="Arial" w:eastAsia="Arial" w:hAnsi="Arial" w:cs="Arial"/>
          <w:sz w:val="20"/>
          <w:szCs w:val="20"/>
        </w:rPr>
        <w:t>Nikolai Leung, Qualcomm Inc., with detailed minutes provided by Bo Burman, Simon Gunkel, Saba Ahsan, and Shuai Zhao</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D89569" w14:textId="77777777" w:rsidR="007555BF" w:rsidRDefault="007555BF"/>
  <w:p w14:paraId="52E88D9F" w14:textId="77777777" w:rsidR="007555BF" w:rsidRDefault="007555BF"/>
  <w:p w14:paraId="3E8DFA9B" w14:textId="77777777" w:rsidR="007555BF" w:rsidRDefault="007555BF"/>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F627F2" w14:textId="77777777" w:rsidR="007555BF" w:rsidRDefault="00000000">
    <w:pPr>
      <w:spacing w:after="120" w:line="261" w:lineRule="auto"/>
      <w:rPr>
        <w:rFonts w:ascii="Arial" w:eastAsia="Arial" w:hAnsi="Arial" w:cs="Arial"/>
        <w:b/>
        <w:i/>
        <w:sz w:val="28"/>
        <w:szCs w:val="28"/>
      </w:rPr>
    </w:pPr>
    <w:r>
      <w:rPr>
        <w:rFonts w:ascii="Arial" w:eastAsia="Arial" w:hAnsi="Arial" w:cs="Arial"/>
        <w:b/>
        <w:sz w:val="22"/>
        <w:szCs w:val="22"/>
      </w:rPr>
      <w:t>3GPP TSG SA WG4#122</w:t>
    </w:r>
    <w:r>
      <w:rPr>
        <w:rFonts w:ascii="Arial" w:eastAsia="Arial" w:hAnsi="Arial" w:cs="Arial"/>
        <w:b/>
        <w:i/>
        <w:sz w:val="22"/>
        <w:szCs w:val="22"/>
      </w:rPr>
      <w:t xml:space="preserve">                                                                           </w:t>
    </w:r>
    <w:r>
      <w:rPr>
        <w:rFonts w:ascii="Arial" w:eastAsia="Arial" w:hAnsi="Arial" w:cs="Arial"/>
        <w:b/>
        <w:i/>
        <w:sz w:val="22"/>
        <w:szCs w:val="22"/>
      </w:rPr>
      <w:tab/>
    </w:r>
    <w:proofErr w:type="spellStart"/>
    <w:r>
      <w:rPr>
        <w:rFonts w:ascii="Arial" w:eastAsia="Arial" w:hAnsi="Arial" w:cs="Arial"/>
        <w:b/>
        <w:i/>
        <w:sz w:val="28"/>
        <w:szCs w:val="28"/>
      </w:rPr>
      <w:t>Tdoc</w:t>
    </w:r>
    <w:proofErr w:type="spellEnd"/>
    <w:r>
      <w:rPr>
        <w:rFonts w:ascii="Arial" w:eastAsia="Arial" w:hAnsi="Arial" w:cs="Arial"/>
        <w:b/>
        <w:i/>
        <w:sz w:val="28"/>
        <w:szCs w:val="28"/>
      </w:rPr>
      <w:t xml:space="preserve"> S4-230406</w:t>
    </w:r>
  </w:p>
  <w:p w14:paraId="55675198" w14:textId="77777777" w:rsidR="007555BF" w:rsidRDefault="00000000">
    <w:pPr>
      <w:spacing w:after="120" w:line="261" w:lineRule="auto"/>
      <w:rPr>
        <w:rFonts w:ascii="Arial" w:eastAsia="Arial" w:hAnsi="Arial" w:cs="Arial"/>
        <w:b/>
        <w:sz w:val="22"/>
        <w:szCs w:val="22"/>
      </w:rPr>
    </w:pPr>
    <w:r>
      <w:rPr>
        <w:rFonts w:ascii="Arial" w:eastAsia="Arial" w:hAnsi="Arial" w:cs="Arial"/>
        <w:b/>
        <w:sz w:val="22"/>
        <w:szCs w:val="22"/>
      </w:rPr>
      <w:t>Athens, Greece, 20</w:t>
    </w:r>
    <w:r>
      <w:rPr>
        <w:rFonts w:ascii="Arial" w:eastAsia="Arial" w:hAnsi="Arial" w:cs="Arial"/>
        <w:b/>
        <w:sz w:val="22"/>
        <w:szCs w:val="22"/>
        <w:vertAlign w:val="superscript"/>
      </w:rPr>
      <w:t>th</w:t>
    </w:r>
    <w:r>
      <w:rPr>
        <w:rFonts w:ascii="Arial" w:eastAsia="Arial" w:hAnsi="Arial" w:cs="Arial"/>
        <w:b/>
        <w:sz w:val="22"/>
        <w:szCs w:val="22"/>
      </w:rPr>
      <w:t xml:space="preserve"> – 24</w:t>
    </w:r>
    <w:r>
      <w:rPr>
        <w:rFonts w:ascii="Arial" w:eastAsia="Arial" w:hAnsi="Arial" w:cs="Arial"/>
        <w:b/>
        <w:sz w:val="22"/>
        <w:szCs w:val="22"/>
        <w:vertAlign w:val="superscript"/>
      </w:rPr>
      <w:t>th</w:t>
    </w:r>
    <w:r>
      <w:rPr>
        <w:rFonts w:ascii="Arial" w:eastAsia="Arial" w:hAnsi="Arial" w:cs="Arial"/>
        <w:b/>
        <w:sz w:val="22"/>
        <w:szCs w:val="22"/>
      </w:rPr>
      <w:t xml:space="preserve"> February 2023</w:t>
    </w:r>
  </w:p>
  <w:p w14:paraId="77B21686" w14:textId="77777777" w:rsidR="007555BF" w:rsidRDefault="007555BF">
    <w:pPr>
      <w:tabs>
        <w:tab w:val="right" w:pos="9540"/>
      </w:tabs>
      <w:rPr>
        <w:sz w:val="20"/>
        <w:szCs w:val="2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409426F3"/>
    <w:multiLevelType w:val="multilevel"/>
    <w:tmpl w:val="F662995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16cid:durableId="80014835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val="bestFit" w:percent="244"/>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555BF"/>
    <w:rsid w:val="00631159"/>
    <w:rsid w:val="007555BF"/>
    <w:rsid w:val="00D87E6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4:docId w14:val="612F732A"/>
  <w15:docId w15:val="{3F850E09-407F-9D47-BD44-0ECAF2B2A9F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widowControl w:val="0"/>
      <w:spacing w:before="480" w:after="120"/>
      <w:ind w:right="140"/>
      <w:outlineLvl w:val="0"/>
    </w:pPr>
    <w:rPr>
      <w:rFonts w:ascii="Arial" w:eastAsia="Arial" w:hAnsi="Arial" w:cs="Arial"/>
      <w:b/>
      <w:color w:val="000000"/>
      <w:sz w:val="48"/>
      <w:szCs w:val="48"/>
    </w:rPr>
  </w:style>
  <w:style w:type="paragraph" w:styleId="Heading2">
    <w:name w:val="heading 2"/>
    <w:basedOn w:val="Normal"/>
    <w:next w:val="Normal"/>
    <w:uiPriority w:val="9"/>
    <w:unhideWhenUsed/>
    <w:qFormat/>
    <w:pPr>
      <w:keepNext/>
      <w:widowControl w:val="0"/>
      <w:spacing w:after="120"/>
      <w:ind w:left="2131" w:right="140" w:hanging="2131"/>
      <w:outlineLvl w:val="1"/>
    </w:pPr>
    <w:rPr>
      <w:rFonts w:ascii="Arial" w:eastAsia="Arial" w:hAnsi="Arial" w:cs="Arial"/>
      <w:b/>
      <w:color w:val="000000"/>
    </w:rPr>
  </w:style>
  <w:style w:type="paragraph" w:styleId="Heading3">
    <w:name w:val="heading 3"/>
    <w:basedOn w:val="Normal"/>
    <w:next w:val="Normal"/>
    <w:uiPriority w:val="9"/>
    <w:semiHidden/>
    <w:unhideWhenUsed/>
    <w:qFormat/>
    <w:pPr>
      <w:keepNext/>
      <w:widowControl w:val="0"/>
      <w:spacing w:before="120"/>
      <w:ind w:right="140"/>
      <w:outlineLvl w:val="2"/>
    </w:pPr>
    <w:rPr>
      <w:rFonts w:ascii="Arial" w:eastAsia="Arial" w:hAnsi="Arial" w:cs="Arial"/>
      <w:b/>
    </w:rPr>
  </w:style>
  <w:style w:type="paragraph" w:styleId="Heading4">
    <w:name w:val="heading 4"/>
    <w:basedOn w:val="Normal"/>
    <w:next w:val="Normal"/>
    <w:uiPriority w:val="9"/>
    <w:semiHidden/>
    <w:unhideWhenUsed/>
    <w:qFormat/>
    <w:pPr>
      <w:keepNext/>
      <w:keepLines/>
      <w:widowControl w:val="0"/>
      <w:spacing w:before="240" w:after="40"/>
      <w:ind w:right="140"/>
      <w:outlineLvl w:val="3"/>
    </w:pPr>
    <w:rPr>
      <w:rFonts w:ascii="Arial" w:eastAsia="Arial" w:hAnsi="Arial" w:cs="Arial"/>
      <w:b/>
      <w:color w:val="000000"/>
    </w:rPr>
  </w:style>
  <w:style w:type="paragraph" w:styleId="Heading5">
    <w:name w:val="heading 5"/>
    <w:basedOn w:val="Normal"/>
    <w:next w:val="Normal"/>
    <w:uiPriority w:val="9"/>
    <w:semiHidden/>
    <w:unhideWhenUsed/>
    <w:qFormat/>
    <w:pPr>
      <w:keepNext/>
      <w:widowControl w:val="0"/>
      <w:spacing w:before="20"/>
      <w:ind w:left="3402" w:right="140" w:hanging="566"/>
      <w:outlineLvl w:val="4"/>
    </w:pPr>
    <w:rPr>
      <w:rFonts w:ascii="Arial" w:eastAsia="Arial" w:hAnsi="Arial" w:cs="Arial"/>
      <w:b/>
      <w:color w:val="000000"/>
      <w:sz w:val="20"/>
      <w:szCs w:val="20"/>
    </w:rPr>
  </w:style>
  <w:style w:type="paragraph" w:styleId="Heading6">
    <w:name w:val="heading 6"/>
    <w:basedOn w:val="Normal"/>
    <w:next w:val="Normal"/>
    <w:uiPriority w:val="9"/>
    <w:semiHidden/>
    <w:unhideWhenUsed/>
    <w:qFormat/>
    <w:pPr>
      <w:keepNext/>
      <w:widowControl w:val="0"/>
      <w:spacing w:before="20"/>
      <w:ind w:left="2835" w:right="140"/>
      <w:outlineLvl w:val="5"/>
    </w:pPr>
    <w:rPr>
      <w:rFonts w:ascii="Arial" w:eastAsia="Arial" w:hAnsi="Arial" w:cs="Arial"/>
      <w:b/>
      <w:color w:val="000000"/>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widowControl w:val="0"/>
      <w:spacing w:before="240" w:after="60"/>
      <w:ind w:right="140"/>
      <w:jc w:val="center"/>
    </w:pPr>
    <w:rPr>
      <w:rFonts w:ascii="Cambria" w:eastAsia="Cambria" w:hAnsi="Cambria" w:cs="Cambria"/>
      <w:b/>
      <w:color w:val="000000"/>
      <w:sz w:val="32"/>
      <w:szCs w:val="32"/>
    </w:rPr>
  </w:style>
  <w:style w:type="paragraph" w:styleId="Subtitle">
    <w:name w:val="Subtitle"/>
    <w:basedOn w:val="Normal"/>
    <w:next w:val="Normal"/>
    <w:uiPriority w:val="11"/>
    <w:qFormat/>
    <w:pPr>
      <w:widowControl w:val="0"/>
      <w:spacing w:after="60"/>
      <w:ind w:right="140"/>
      <w:jc w:val="center"/>
    </w:pPr>
    <w:rPr>
      <w:rFonts w:ascii="Calibri" w:eastAsia="Calibri" w:hAnsi="Calibri" w:cs="Calibri"/>
      <w:color w:val="00000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image" Target="media/image2.jpg"/><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jpg"/><Relationship Id="rId12" Type="http://schemas.openxmlformats.org/officeDocument/2006/relationships/footer" Target="footer2.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2.xml"/><Relationship Id="rId5" Type="http://schemas.openxmlformats.org/officeDocument/2006/relationships/footnotes" Target="footnotes.xml"/><Relationship Id="rId10"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header" Target="header1.xml"/><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3</Pages>
  <Words>412</Words>
  <Characters>2351</Characters>
  <Application>Microsoft Office Word</Application>
  <DocSecurity>0</DocSecurity>
  <Lines>19</Lines>
  <Paragraphs>5</Paragraphs>
  <ScaleCrop>false</ScaleCrop>
  <Company/>
  <LinksUpToDate>false</LinksUpToDate>
  <CharactersWithSpaces>2758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Nikolai Leung</cp:lastModifiedBy>
  <cp:revision>2</cp:revision>
  <dcterms:created xsi:type="dcterms:W3CDTF">2023-02-23T14:57:00Z</dcterms:created>
  <dcterms:modified xsi:type="dcterms:W3CDTF">2023-02-23T14:57:00Z</dcterms:modified>
</cp:coreProperties>
</file>